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CE" w:rsidRPr="00963F79" w:rsidRDefault="00D338CE" w:rsidP="00963F79">
      <w:pPr>
        <w:ind w:firstLine="709"/>
        <w:jc w:val="right"/>
        <w:rPr>
          <w:rFonts w:ascii="Arial" w:hAnsi="Arial" w:cs="Arial"/>
          <w:b/>
          <w:bCs/>
          <w:spacing w:val="1"/>
        </w:rPr>
      </w:pPr>
      <w:bookmarkStart w:id="0" w:name="_GoBack"/>
      <w:bookmarkEnd w:id="0"/>
    </w:p>
    <w:p w:rsidR="00D338CE" w:rsidRPr="00963F79" w:rsidRDefault="00D338CE" w:rsidP="00963F79">
      <w:pPr>
        <w:ind w:firstLine="709"/>
        <w:jc w:val="center"/>
        <w:rPr>
          <w:rFonts w:ascii="Arial" w:hAnsi="Arial" w:cs="Arial"/>
        </w:rPr>
      </w:pPr>
      <w:r w:rsidRPr="00963F79">
        <w:rPr>
          <w:rFonts w:ascii="Arial" w:hAnsi="Arial" w:cs="Arial"/>
          <w:b/>
          <w:bCs/>
          <w:spacing w:val="1"/>
        </w:rPr>
        <w:t xml:space="preserve">АДМИНИСТРАЦИЯ КАМАРЧАГСКОГО СЕЛЬСОВЕТА </w:t>
      </w:r>
    </w:p>
    <w:p w:rsidR="00D338CE" w:rsidRPr="00963F79" w:rsidRDefault="00D338CE" w:rsidP="00963F79">
      <w:pPr>
        <w:ind w:firstLine="709"/>
        <w:jc w:val="center"/>
        <w:rPr>
          <w:rFonts w:ascii="Arial" w:hAnsi="Arial" w:cs="Arial"/>
          <w:b/>
          <w:bCs/>
        </w:rPr>
      </w:pPr>
      <w:r w:rsidRPr="00963F79">
        <w:rPr>
          <w:rFonts w:ascii="Arial" w:hAnsi="Arial" w:cs="Arial"/>
          <w:b/>
          <w:bCs/>
          <w:spacing w:val="1"/>
        </w:rPr>
        <w:t xml:space="preserve">МАНСКОГО </w:t>
      </w:r>
      <w:proofErr w:type="gramStart"/>
      <w:r w:rsidRPr="00963F79">
        <w:rPr>
          <w:rFonts w:ascii="Arial" w:hAnsi="Arial" w:cs="Arial"/>
          <w:b/>
          <w:bCs/>
          <w:spacing w:val="1"/>
        </w:rPr>
        <w:t>РАЙОНА  КРАСНОЯРСКОГО</w:t>
      </w:r>
      <w:proofErr w:type="gramEnd"/>
      <w:r w:rsidRPr="00963F79">
        <w:rPr>
          <w:rFonts w:ascii="Arial" w:hAnsi="Arial" w:cs="Arial"/>
          <w:b/>
          <w:bCs/>
          <w:spacing w:val="1"/>
        </w:rPr>
        <w:t xml:space="preserve"> КРАЯ</w:t>
      </w:r>
    </w:p>
    <w:p w:rsidR="00D338CE" w:rsidRPr="00963F79" w:rsidRDefault="00D338CE" w:rsidP="00963F79">
      <w:pPr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D338CE" w:rsidRPr="00963F79" w:rsidRDefault="00D338CE" w:rsidP="00963F79">
      <w:pPr>
        <w:ind w:firstLine="709"/>
        <w:jc w:val="center"/>
        <w:rPr>
          <w:rFonts w:ascii="Arial" w:hAnsi="Arial" w:cs="Arial"/>
          <w:b/>
          <w:bCs/>
          <w:spacing w:val="-1"/>
        </w:rPr>
      </w:pPr>
      <w:r w:rsidRPr="00963F79">
        <w:rPr>
          <w:rFonts w:ascii="Arial" w:hAnsi="Arial" w:cs="Arial"/>
          <w:b/>
          <w:bCs/>
          <w:spacing w:val="-1"/>
        </w:rPr>
        <w:t>ПОСТАНОВЛЕНИЕ</w:t>
      </w:r>
    </w:p>
    <w:p w:rsidR="00C30482" w:rsidRPr="00963F79" w:rsidRDefault="00C30482" w:rsidP="00963F79">
      <w:pPr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C30482" w:rsidRPr="00963F79" w:rsidRDefault="00C30482" w:rsidP="00963F79">
      <w:pPr>
        <w:ind w:firstLine="709"/>
        <w:rPr>
          <w:rFonts w:ascii="Arial" w:hAnsi="Arial" w:cs="Arial"/>
          <w:b/>
          <w:bCs/>
          <w:spacing w:val="-1"/>
        </w:rPr>
      </w:pPr>
      <w:r w:rsidRPr="00963F79">
        <w:rPr>
          <w:rFonts w:ascii="Arial" w:hAnsi="Arial" w:cs="Arial"/>
        </w:rPr>
        <w:t>07 октября 2021</w:t>
      </w:r>
      <w:r w:rsidR="005344EA" w:rsidRPr="00963F79">
        <w:rPr>
          <w:rFonts w:ascii="Arial" w:hAnsi="Arial" w:cs="Arial"/>
        </w:rPr>
        <w:t>г.</w:t>
      </w:r>
      <w:r w:rsidRPr="00963F79">
        <w:rPr>
          <w:rFonts w:ascii="Arial" w:hAnsi="Arial" w:cs="Arial"/>
          <w:spacing w:val="-2"/>
        </w:rPr>
        <w:t xml:space="preserve">                       п. </w:t>
      </w:r>
      <w:proofErr w:type="spellStart"/>
      <w:r w:rsidRPr="00963F79">
        <w:rPr>
          <w:rFonts w:ascii="Arial" w:hAnsi="Arial" w:cs="Arial"/>
          <w:spacing w:val="-2"/>
        </w:rPr>
        <w:t>Камарчага</w:t>
      </w:r>
      <w:proofErr w:type="spellEnd"/>
      <w:r w:rsidRPr="00963F79">
        <w:rPr>
          <w:rFonts w:ascii="Arial" w:hAnsi="Arial" w:cs="Arial"/>
          <w:spacing w:val="-2"/>
        </w:rPr>
        <w:t xml:space="preserve">                               </w:t>
      </w:r>
      <w:r w:rsidRPr="00963F79">
        <w:rPr>
          <w:rFonts w:ascii="Arial" w:hAnsi="Arial" w:cs="Arial"/>
        </w:rPr>
        <w:t>№ 83</w:t>
      </w:r>
    </w:p>
    <w:p w:rsidR="00D338CE" w:rsidRPr="00963F79" w:rsidRDefault="00D338CE" w:rsidP="00963F79">
      <w:pPr>
        <w:ind w:firstLine="709"/>
        <w:jc w:val="center"/>
        <w:rPr>
          <w:rFonts w:ascii="Arial" w:hAnsi="Arial" w:cs="Arial"/>
        </w:rPr>
      </w:pPr>
    </w:p>
    <w:p w:rsidR="00D338CE" w:rsidRPr="00963F79" w:rsidRDefault="00D338CE" w:rsidP="00963F7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63F79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внесении изменений в постановление от 20.12.2011 №92 «Об утверждении </w:t>
      </w:r>
      <w:proofErr w:type="gramStart"/>
      <w:r w:rsidRPr="00963F79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административного  регламента</w:t>
      </w:r>
      <w:proofErr w:type="gramEnd"/>
      <w:r w:rsidRPr="00963F79">
        <w:rPr>
          <w:sz w:val="24"/>
          <w:szCs w:val="24"/>
        </w:rPr>
        <w:t xml:space="preserve"> </w:t>
      </w:r>
      <w:r w:rsidRPr="00963F79">
        <w:rPr>
          <w:b w:val="0"/>
          <w:sz w:val="24"/>
          <w:szCs w:val="24"/>
        </w:rPr>
        <w:t xml:space="preserve">администрации </w:t>
      </w:r>
      <w:proofErr w:type="spellStart"/>
      <w:r w:rsidRPr="00963F79">
        <w:rPr>
          <w:b w:val="0"/>
          <w:sz w:val="24"/>
          <w:szCs w:val="24"/>
        </w:rPr>
        <w:t>Камарчагского</w:t>
      </w:r>
      <w:proofErr w:type="spellEnd"/>
      <w:r w:rsidRPr="00963F79">
        <w:rPr>
          <w:b w:val="0"/>
          <w:sz w:val="24"/>
          <w:szCs w:val="24"/>
        </w:rPr>
        <w:t xml:space="preserve"> сельсовета предоставления муниципальной услуги по приему заявлений, документов, а также постановка граждан на учет в качестве нуждающихся в жилых помещениях» </w:t>
      </w:r>
    </w:p>
    <w:p w:rsidR="00D338CE" w:rsidRPr="00963F79" w:rsidRDefault="00D338CE" w:rsidP="00963F79">
      <w:pPr>
        <w:ind w:firstLine="709"/>
        <w:jc w:val="center"/>
        <w:rPr>
          <w:rFonts w:ascii="Arial" w:hAnsi="Arial" w:cs="Arial"/>
        </w:rPr>
      </w:pPr>
    </w:p>
    <w:p w:rsidR="00D338CE" w:rsidRPr="00963F79" w:rsidRDefault="00D338CE" w:rsidP="00963F7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F79">
        <w:rPr>
          <w:rFonts w:ascii="Arial" w:hAnsi="Arial" w:cs="Arial"/>
        </w:rPr>
        <w:t xml:space="preserve">В соответствии с Конституцией Российской Федерации, Жилищным кодексом Российской Федерации, Федеральным Законом от 27.07.2010г. №210-ФЗ «Об организации предоставления государственных и муниципальных услуг», Федеральным законом от 06.10.2003  № 131-ФЗ  «Об общих принципах организации местного самоуправления в Российской Федерации», Законом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Уставом </w:t>
      </w:r>
      <w:proofErr w:type="spellStart"/>
      <w:r w:rsidRPr="00963F79">
        <w:rPr>
          <w:rFonts w:ascii="Arial" w:hAnsi="Arial" w:cs="Arial"/>
        </w:rPr>
        <w:t>Камарчагского</w:t>
      </w:r>
      <w:proofErr w:type="spellEnd"/>
      <w:r w:rsidRPr="00963F79">
        <w:rPr>
          <w:rFonts w:ascii="Arial" w:hAnsi="Arial" w:cs="Arial"/>
        </w:rPr>
        <w:t xml:space="preserve"> сельсовета </w:t>
      </w:r>
      <w:proofErr w:type="spellStart"/>
      <w:r w:rsidRPr="00963F79">
        <w:rPr>
          <w:rFonts w:ascii="Arial" w:hAnsi="Arial" w:cs="Arial"/>
        </w:rPr>
        <w:t>Манского</w:t>
      </w:r>
      <w:proofErr w:type="spellEnd"/>
      <w:r w:rsidRPr="00963F79">
        <w:rPr>
          <w:rFonts w:ascii="Arial" w:hAnsi="Arial" w:cs="Arial"/>
        </w:rPr>
        <w:t xml:space="preserve">  района Красноярского края, администрация </w:t>
      </w:r>
      <w:proofErr w:type="spellStart"/>
      <w:r w:rsidRPr="00963F79">
        <w:rPr>
          <w:rFonts w:ascii="Arial" w:hAnsi="Arial" w:cs="Arial"/>
        </w:rPr>
        <w:t>Камарчагского</w:t>
      </w:r>
      <w:proofErr w:type="spellEnd"/>
      <w:r w:rsidRPr="00963F79">
        <w:rPr>
          <w:rFonts w:ascii="Arial" w:hAnsi="Arial" w:cs="Arial"/>
        </w:rPr>
        <w:t xml:space="preserve"> сельсовета</w:t>
      </w:r>
      <w:r w:rsidRPr="00963F79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ПОСТАНОВЛЯЕТ:</w:t>
      </w:r>
    </w:p>
    <w:p w:rsidR="00D338CE" w:rsidRPr="00963F79" w:rsidRDefault="00D338CE" w:rsidP="00963F7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F79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Пункт 2.1.3. регламента изложить в следующей редакции: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bCs/>
        </w:rPr>
      </w:pPr>
      <w:r w:rsidRPr="00963F79">
        <w:rPr>
          <w:rFonts w:ascii="Arial" w:hAnsi="Arial" w:cs="Arial"/>
          <w:bCs/>
        </w:rPr>
        <w:t>«2.1.3. Исчерпывающий перечень документов, необходимых для предоставления муниципальной услуги (далее - документы):</w:t>
      </w:r>
    </w:p>
    <w:p w:rsidR="00D338CE" w:rsidRPr="00963F79" w:rsidRDefault="00D338CE" w:rsidP="00963F7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63F79">
        <w:rPr>
          <w:rFonts w:ascii="Arial" w:hAnsi="Arial" w:cs="Arial"/>
        </w:rPr>
        <w:t xml:space="preserve">     1) заявление (приложение 1) к которому прилагаются:</w:t>
      </w:r>
    </w:p>
    <w:p w:rsidR="00D338CE" w:rsidRPr="00963F79" w:rsidRDefault="00D338CE" w:rsidP="00963F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  <w:iCs/>
        </w:rPr>
        <w:t xml:space="preserve">     2) </w:t>
      </w:r>
      <w:r w:rsidRPr="00963F79">
        <w:rPr>
          <w:rFonts w:ascii="Arial" w:hAnsi="Arial" w:cs="Arial"/>
        </w:rPr>
        <w:t>копия паспорта</w:t>
      </w:r>
      <w:r w:rsidR="00894E4B" w:rsidRPr="00963F79">
        <w:rPr>
          <w:rFonts w:ascii="Arial" w:hAnsi="Arial" w:cs="Arial"/>
        </w:rPr>
        <w:t xml:space="preserve"> или иного </w:t>
      </w:r>
      <w:proofErr w:type="gramStart"/>
      <w:r w:rsidR="00894E4B" w:rsidRPr="00963F79">
        <w:rPr>
          <w:rFonts w:ascii="Arial" w:hAnsi="Arial" w:cs="Arial"/>
        </w:rPr>
        <w:t>документа</w:t>
      </w:r>
      <w:r w:rsidR="005344EA" w:rsidRPr="00963F79">
        <w:rPr>
          <w:rFonts w:ascii="Arial" w:hAnsi="Arial" w:cs="Arial"/>
        </w:rPr>
        <w:t xml:space="preserve">, </w:t>
      </w:r>
      <w:r w:rsidRPr="00963F79">
        <w:rPr>
          <w:rFonts w:ascii="Arial" w:hAnsi="Arial" w:cs="Arial"/>
        </w:rPr>
        <w:t xml:space="preserve"> удостоверяющего</w:t>
      </w:r>
      <w:proofErr w:type="gramEnd"/>
      <w:r w:rsidRPr="00963F79">
        <w:rPr>
          <w:rFonts w:ascii="Arial" w:hAnsi="Arial" w:cs="Arial"/>
        </w:rPr>
        <w:t xml:space="preserve"> личность заявителя;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</w:rPr>
        <w:t>2.1)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  <w:iCs/>
        </w:rPr>
        <w:t xml:space="preserve">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</w:t>
      </w:r>
      <w:r w:rsidRPr="00963F79">
        <w:rPr>
          <w:rFonts w:ascii="Arial" w:hAnsi="Arial" w:cs="Arial"/>
        </w:rPr>
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963F79">
        <w:rPr>
          <w:rFonts w:ascii="Arial" w:hAnsi="Arial" w:cs="Arial"/>
          <w:iCs/>
        </w:rPr>
        <w:t xml:space="preserve"> (для лиц, указанных в подпункте 1 пункта 1 статьи 2 </w:t>
      </w:r>
      <w:r w:rsidRPr="00963F79">
        <w:rPr>
          <w:rFonts w:ascii="Arial" w:hAnsi="Arial" w:cs="Arial"/>
        </w:rPr>
        <w:t>Закона № 18-4751</w:t>
      </w:r>
      <w:r w:rsidRPr="00963F79">
        <w:rPr>
          <w:rFonts w:ascii="Arial" w:hAnsi="Arial" w:cs="Arial"/>
          <w:iCs/>
        </w:rPr>
        <w:t>);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5)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лиц, указанных в подпункте 2 пункта 1 статьи 2 </w:t>
      </w:r>
      <w:r w:rsidRPr="00963F79">
        <w:rPr>
          <w:rFonts w:ascii="Arial" w:hAnsi="Arial" w:cs="Arial"/>
        </w:rPr>
        <w:t>Закона № 18-4751</w:t>
      </w:r>
      <w:r w:rsidRPr="00963F79">
        <w:rPr>
          <w:rFonts w:ascii="Arial" w:hAnsi="Arial" w:cs="Arial"/>
          <w:iCs/>
        </w:rPr>
        <w:t>);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6) </w:t>
      </w:r>
      <w:r w:rsidR="006B362E" w:rsidRPr="00963F79">
        <w:rPr>
          <w:rFonts w:ascii="Arial" w:hAnsi="Arial" w:cs="Arial"/>
          <w:color w:val="22272F"/>
          <w:shd w:val="clear" w:color="auto" w:fill="FFFFFF"/>
        </w:rPr>
        <w:t xml:space="preserve"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</w:t>
      </w:r>
      <w:r w:rsidR="006B362E" w:rsidRPr="00963F79">
        <w:rPr>
          <w:rFonts w:ascii="Arial" w:hAnsi="Arial" w:cs="Arial"/>
          <w:color w:val="22272F"/>
          <w:shd w:val="clear" w:color="auto" w:fill="FFFFFF"/>
        </w:rPr>
        <w:lastRenderedPageBreak/>
        <w:t xml:space="preserve">пребывания и по месту жительства в пределах Российской Федерации, или выписка из финансового лицевого </w:t>
      </w:r>
      <w:proofErr w:type="gramStart"/>
      <w:r w:rsidR="006B362E" w:rsidRPr="00963F79">
        <w:rPr>
          <w:rFonts w:ascii="Arial" w:hAnsi="Arial" w:cs="Arial"/>
          <w:color w:val="22272F"/>
          <w:shd w:val="clear" w:color="auto" w:fill="FFFFFF"/>
        </w:rPr>
        <w:t xml:space="preserve">счета </w:t>
      </w:r>
      <w:r w:rsidRPr="00963F79">
        <w:rPr>
          <w:rFonts w:ascii="Arial" w:hAnsi="Arial" w:cs="Arial"/>
          <w:iCs/>
        </w:rPr>
        <w:t>;</w:t>
      </w:r>
      <w:proofErr w:type="gramEnd"/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7) 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8) документы, подтверждающие право пользования жилым помещением, занимаемым заявителем и членами его семьи: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б) гражданин, являющийся собственником жилого помещения, представляет документ, подтверждающий регистрацию права собственности на </w:t>
      </w:r>
      <w:r w:rsidRPr="00963F79">
        <w:rPr>
          <w:rFonts w:ascii="Arial" w:hAnsi="Arial" w:cs="Arial"/>
        </w:rPr>
        <w:t>это помещение (в случае если право собственности на него не зарегистрировано в Едином государственном реестре недвижимости)</w:t>
      </w:r>
      <w:r w:rsidRPr="00963F79">
        <w:rPr>
          <w:rFonts w:ascii="Arial" w:hAnsi="Arial" w:cs="Arial"/>
          <w:iCs/>
        </w:rPr>
        <w:t>.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9) дополнительные документы, предоставляемые гражданами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б) страдающие тяжелыми формами хронических заболеваний по перечню, утвержденному </w:t>
      </w:r>
      <w:r w:rsidRPr="00963F79">
        <w:rPr>
          <w:rFonts w:ascii="Arial" w:hAnsi="Arial" w:cs="Arial"/>
        </w:rPr>
        <w:t>уполномоченным Правительством Российской Федерации федеральным органом исполнительной власти</w:t>
      </w:r>
      <w:r w:rsidRPr="00963F79">
        <w:rPr>
          <w:rFonts w:ascii="Arial" w:hAnsi="Arial" w:cs="Arial"/>
          <w:iCs/>
        </w:rPr>
        <w:t>, - соответствующий документ из медицинского учреждения.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963F79">
        <w:rPr>
          <w:rFonts w:ascii="Arial" w:hAnsi="Arial" w:cs="Arial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D338CE" w:rsidRPr="00963F79" w:rsidRDefault="00D338CE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</w:rPr>
        <w:t>Все документы представляются в фото- или светокопиях с одновременным представлением оригинала или надлежаще заверенной копии.</w:t>
      </w:r>
    </w:p>
    <w:p w:rsidR="00486A9E" w:rsidRPr="00963F79" w:rsidRDefault="00486A9E" w:rsidP="00963F7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963F79">
        <w:rPr>
          <w:rFonts w:ascii="Arial" w:hAnsi="Arial" w:cs="Arial"/>
          <w:b/>
        </w:rPr>
        <w:t xml:space="preserve">Дополнить </w:t>
      </w:r>
      <w:proofErr w:type="gramStart"/>
      <w:r w:rsidRPr="00963F79">
        <w:rPr>
          <w:rFonts w:ascii="Arial" w:hAnsi="Arial" w:cs="Arial"/>
          <w:b/>
        </w:rPr>
        <w:t>пунктом  2.1.3.1.</w:t>
      </w:r>
      <w:proofErr w:type="gramEnd"/>
      <w:r w:rsidRPr="00963F79">
        <w:rPr>
          <w:rFonts w:ascii="Arial" w:hAnsi="Arial" w:cs="Arial"/>
          <w:b/>
        </w:rPr>
        <w:t xml:space="preserve"> следующего содержания: </w:t>
      </w:r>
    </w:p>
    <w:p w:rsidR="00486A9E" w:rsidRPr="00963F79" w:rsidRDefault="00486A9E" w:rsidP="00963F7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63F79">
        <w:rPr>
          <w:rFonts w:ascii="Arial" w:hAnsi="Arial" w:cs="Arial"/>
        </w:rPr>
        <w:t>«2.1.3.1. Администрация самостоятельно запрашивает документы, указанные в подпунктах четвертом, шестом по девятый (а) пункта 2.</w:t>
      </w:r>
      <w:r w:rsidR="006B362E" w:rsidRPr="00963F79">
        <w:rPr>
          <w:rFonts w:ascii="Arial" w:hAnsi="Arial" w:cs="Arial"/>
        </w:rPr>
        <w:t>1</w:t>
      </w:r>
      <w:r w:rsidRPr="00963F79">
        <w:rPr>
          <w:rFonts w:ascii="Arial" w:hAnsi="Arial" w:cs="Arial"/>
        </w:rPr>
        <w:t>.</w:t>
      </w:r>
      <w:r w:rsidR="006B362E" w:rsidRPr="00963F79">
        <w:rPr>
          <w:rFonts w:ascii="Arial" w:hAnsi="Arial" w:cs="Arial"/>
        </w:rPr>
        <w:t>3.</w:t>
      </w:r>
      <w:r w:rsidRPr="00963F79">
        <w:rPr>
          <w:rFonts w:ascii="Arial" w:hAnsi="Arial" w:cs="Arial"/>
        </w:rPr>
        <w:t xml:space="preserve"> настоящего административного регламента, в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486A9E" w:rsidRPr="00963F79" w:rsidRDefault="00486A9E" w:rsidP="00963F7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63F79">
        <w:rPr>
          <w:rFonts w:ascii="Arial" w:hAnsi="Arial" w:cs="Arial"/>
        </w:rPr>
        <w:t>Однако, в случае, указанном в подпункте восьмом (б) пункта</w:t>
      </w:r>
      <w:r w:rsidRPr="00963F79">
        <w:rPr>
          <w:rFonts w:ascii="Arial" w:hAnsi="Arial" w:cs="Arial"/>
          <w:i/>
        </w:rPr>
        <w:t xml:space="preserve"> 2.1.3.</w:t>
      </w:r>
      <w:r w:rsidRPr="00963F79">
        <w:rPr>
          <w:rFonts w:ascii="Arial" w:hAnsi="Arial" w:cs="Arial"/>
        </w:rPr>
        <w:t>, заявитель обязан представить правоустанавливающие документы на объекты недвижимости, если права на них не зарегистрированы в ЕГРП.</w:t>
      </w:r>
      <w:r w:rsidR="006B362E" w:rsidRPr="00963F79">
        <w:rPr>
          <w:rFonts w:ascii="Arial" w:hAnsi="Arial" w:cs="Arial"/>
        </w:rPr>
        <w:t>»</w:t>
      </w:r>
    </w:p>
    <w:p w:rsidR="00213F04" w:rsidRPr="00963F79" w:rsidRDefault="00213F04" w:rsidP="00963F79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218"/>
        <w:jc w:val="both"/>
        <w:outlineLvl w:val="1"/>
        <w:rPr>
          <w:rFonts w:ascii="Arial" w:hAnsi="Arial" w:cs="Arial"/>
          <w:b/>
        </w:rPr>
      </w:pPr>
      <w:r w:rsidRPr="00963F79">
        <w:rPr>
          <w:rFonts w:ascii="Arial" w:hAnsi="Arial" w:cs="Arial"/>
          <w:b/>
        </w:rPr>
        <w:t>Приложение №2 к регламенту изложить в следующей редакции: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963F79">
        <w:rPr>
          <w:rFonts w:ascii="Arial" w:hAnsi="Arial" w:cs="Arial"/>
        </w:rPr>
        <w:t>«1) заявление (приложение 1) к которому прилагаются:</w:t>
      </w:r>
    </w:p>
    <w:p w:rsidR="00213F04" w:rsidRPr="00963F79" w:rsidRDefault="00213F04" w:rsidP="00963F79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  <w:iCs/>
        </w:rPr>
        <w:t xml:space="preserve">  2) </w:t>
      </w:r>
      <w:r w:rsidRPr="00963F79">
        <w:rPr>
          <w:rFonts w:ascii="Arial" w:hAnsi="Arial" w:cs="Arial"/>
        </w:rPr>
        <w:t>копия паспорта</w:t>
      </w:r>
      <w:r w:rsidR="00894E4B" w:rsidRPr="00963F79">
        <w:rPr>
          <w:rFonts w:ascii="Arial" w:hAnsi="Arial" w:cs="Arial"/>
        </w:rPr>
        <w:t xml:space="preserve"> или иного</w:t>
      </w:r>
      <w:r w:rsidR="005344EA" w:rsidRPr="00963F79">
        <w:rPr>
          <w:rFonts w:ascii="Arial" w:hAnsi="Arial" w:cs="Arial"/>
        </w:rPr>
        <w:t xml:space="preserve"> </w:t>
      </w:r>
      <w:proofErr w:type="gramStart"/>
      <w:r w:rsidR="005344EA" w:rsidRPr="00963F79">
        <w:rPr>
          <w:rFonts w:ascii="Arial" w:hAnsi="Arial" w:cs="Arial"/>
        </w:rPr>
        <w:t>документа</w:t>
      </w:r>
      <w:r w:rsidR="00894E4B" w:rsidRPr="00963F79">
        <w:rPr>
          <w:rFonts w:ascii="Arial" w:hAnsi="Arial" w:cs="Arial"/>
        </w:rPr>
        <w:t>,</w:t>
      </w:r>
      <w:r w:rsidR="005344EA" w:rsidRPr="00963F79">
        <w:rPr>
          <w:rFonts w:ascii="Arial" w:hAnsi="Arial" w:cs="Arial"/>
        </w:rPr>
        <w:t xml:space="preserve"> </w:t>
      </w:r>
      <w:r w:rsidRPr="00963F79">
        <w:rPr>
          <w:rFonts w:ascii="Arial" w:hAnsi="Arial" w:cs="Arial"/>
        </w:rPr>
        <w:t xml:space="preserve"> удостоверяющего</w:t>
      </w:r>
      <w:proofErr w:type="gramEnd"/>
      <w:r w:rsidRPr="00963F79">
        <w:rPr>
          <w:rFonts w:ascii="Arial" w:hAnsi="Arial" w:cs="Arial"/>
        </w:rPr>
        <w:t xml:space="preserve"> личность заявителя;</w:t>
      </w:r>
    </w:p>
    <w:p w:rsidR="00213F04" w:rsidRPr="00963F79" w:rsidRDefault="00213F04" w:rsidP="00963F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</w:rPr>
        <w:t xml:space="preserve">2.1)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</w:t>
      </w:r>
      <w:r w:rsidRPr="00963F79">
        <w:rPr>
          <w:rFonts w:ascii="Arial" w:hAnsi="Arial" w:cs="Arial"/>
        </w:rPr>
        <w:lastRenderedPageBreak/>
        <w:t>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213F04" w:rsidRPr="00963F79" w:rsidRDefault="00213F04" w:rsidP="00963F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  <w:iCs/>
        </w:rPr>
        <w:t xml:space="preserve">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</w:t>
      </w:r>
      <w:r w:rsidRPr="00963F79">
        <w:rPr>
          <w:rFonts w:ascii="Arial" w:hAnsi="Arial" w:cs="Arial"/>
        </w:rPr>
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963F79">
        <w:rPr>
          <w:rFonts w:ascii="Arial" w:hAnsi="Arial" w:cs="Arial"/>
          <w:iCs/>
        </w:rPr>
        <w:t xml:space="preserve"> (для лиц, указанных в подпункте 1 пункта 1 статьи 2 </w:t>
      </w:r>
      <w:r w:rsidRPr="00963F79">
        <w:rPr>
          <w:rFonts w:ascii="Arial" w:hAnsi="Arial" w:cs="Arial"/>
        </w:rPr>
        <w:t>Закона № 18-4751</w:t>
      </w:r>
      <w:r w:rsidRPr="00963F79">
        <w:rPr>
          <w:rFonts w:ascii="Arial" w:hAnsi="Arial" w:cs="Arial"/>
          <w:iCs/>
        </w:rPr>
        <w:t>);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5)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лиц, указанных в подпункте 2 пункта 1 статьи 2 </w:t>
      </w:r>
      <w:r w:rsidRPr="00963F79">
        <w:rPr>
          <w:rFonts w:ascii="Arial" w:hAnsi="Arial" w:cs="Arial"/>
        </w:rPr>
        <w:t>Закона № 18-4751</w:t>
      </w:r>
      <w:r w:rsidRPr="00963F79">
        <w:rPr>
          <w:rFonts w:ascii="Arial" w:hAnsi="Arial" w:cs="Arial"/>
          <w:iCs/>
        </w:rPr>
        <w:t>);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6) </w:t>
      </w:r>
      <w:r w:rsidRPr="00963F79">
        <w:rPr>
          <w:rFonts w:ascii="Arial" w:hAnsi="Arial" w:cs="Arial"/>
          <w:color w:val="22272F"/>
          <w:shd w:val="clear" w:color="auto" w:fill="FFFFFF"/>
        </w:rPr>
        <w:t xml:space="preserve"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</w:t>
      </w:r>
      <w:proofErr w:type="gramStart"/>
      <w:r w:rsidRPr="00963F79">
        <w:rPr>
          <w:rFonts w:ascii="Arial" w:hAnsi="Arial" w:cs="Arial"/>
          <w:color w:val="22272F"/>
          <w:shd w:val="clear" w:color="auto" w:fill="FFFFFF"/>
        </w:rPr>
        <w:t xml:space="preserve">счета </w:t>
      </w:r>
      <w:r w:rsidRPr="00963F79">
        <w:rPr>
          <w:rFonts w:ascii="Arial" w:hAnsi="Arial" w:cs="Arial"/>
          <w:iCs/>
        </w:rPr>
        <w:t>;</w:t>
      </w:r>
      <w:proofErr w:type="gramEnd"/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7) 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8) документы, подтверждающие право пользования жилым помещением, занимаемым заявителем и членами его семьи: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б) гражданин, являющийся собственником жилого помещения, представляет документ, подтверждающий регистрацию права собственности на </w:t>
      </w:r>
      <w:r w:rsidRPr="00963F79">
        <w:rPr>
          <w:rFonts w:ascii="Arial" w:hAnsi="Arial" w:cs="Arial"/>
        </w:rPr>
        <w:t>это помещение (в случае если право собственности на него не зарегистрировано в Едином государственном реестре недвижимости)</w:t>
      </w:r>
      <w:r w:rsidRPr="00963F79">
        <w:rPr>
          <w:rFonts w:ascii="Arial" w:hAnsi="Arial" w:cs="Arial"/>
          <w:iCs/>
        </w:rPr>
        <w:t>.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9) дополнительные документы, предоставляемые гражданами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213F04" w:rsidRPr="00963F79" w:rsidRDefault="00213F04" w:rsidP="00963F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63F79">
        <w:rPr>
          <w:rFonts w:ascii="Arial" w:hAnsi="Arial" w:cs="Arial"/>
          <w:iCs/>
        </w:rPr>
        <w:t xml:space="preserve">б) страдающие тяжелыми формами хронических заболеваний по перечню, утвержденному </w:t>
      </w:r>
      <w:r w:rsidRPr="00963F79">
        <w:rPr>
          <w:rFonts w:ascii="Arial" w:hAnsi="Arial" w:cs="Arial"/>
        </w:rPr>
        <w:t>уполномоченным Правительством Российской Федерации федеральным органом исполнительной власти</w:t>
      </w:r>
      <w:r w:rsidRPr="00963F79">
        <w:rPr>
          <w:rFonts w:ascii="Arial" w:hAnsi="Arial" w:cs="Arial"/>
          <w:iCs/>
        </w:rPr>
        <w:t>, - соответствующий документ из медицинского учреждения.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963F79">
        <w:rPr>
          <w:rFonts w:ascii="Arial" w:hAnsi="Arial" w:cs="Arial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</w:rPr>
        <w:lastRenderedPageBreak/>
        <w:t>Все документы представляются в фото- или светокопиях с одновременным представлением оригинала или надлежаще заверенной копии.»</w:t>
      </w:r>
    </w:p>
    <w:p w:rsidR="00213F04" w:rsidRPr="00963F79" w:rsidRDefault="00213F04" w:rsidP="00963F7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</w:rPr>
        <w:t xml:space="preserve">Настоящее постановление вступает в силу после официального опубликования в информационном бюллетене «Ведомости </w:t>
      </w:r>
      <w:proofErr w:type="spellStart"/>
      <w:r w:rsidRPr="00963F79">
        <w:rPr>
          <w:rFonts w:ascii="Arial" w:hAnsi="Arial" w:cs="Arial"/>
        </w:rPr>
        <w:t>Манского</w:t>
      </w:r>
      <w:proofErr w:type="spellEnd"/>
      <w:r w:rsidRPr="00963F79">
        <w:rPr>
          <w:rFonts w:ascii="Arial" w:hAnsi="Arial" w:cs="Arial"/>
        </w:rPr>
        <w:t xml:space="preserve"> района»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3F79">
        <w:rPr>
          <w:rFonts w:ascii="Arial" w:hAnsi="Arial" w:cs="Arial"/>
        </w:rPr>
        <w:t>Глава</w:t>
      </w:r>
    </w:p>
    <w:p w:rsidR="00213F04" w:rsidRPr="00963F79" w:rsidRDefault="00213F04" w:rsidP="00963F7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spellStart"/>
      <w:r w:rsidRPr="00963F79">
        <w:rPr>
          <w:rFonts w:ascii="Arial" w:hAnsi="Arial" w:cs="Arial"/>
        </w:rPr>
        <w:t>Камарчагского</w:t>
      </w:r>
      <w:proofErr w:type="spellEnd"/>
      <w:r w:rsidRPr="00963F79">
        <w:rPr>
          <w:rFonts w:ascii="Arial" w:hAnsi="Arial" w:cs="Arial"/>
        </w:rPr>
        <w:t xml:space="preserve"> сельсовета                                                     </w:t>
      </w:r>
      <w:proofErr w:type="spellStart"/>
      <w:r w:rsidRPr="00963F79">
        <w:rPr>
          <w:rFonts w:ascii="Arial" w:hAnsi="Arial" w:cs="Arial"/>
        </w:rPr>
        <w:t>С.Ф.Тюхай</w:t>
      </w:r>
      <w:proofErr w:type="spellEnd"/>
    </w:p>
    <w:p w:rsidR="009D3A36" w:rsidRPr="00963F79" w:rsidRDefault="009D3A36" w:rsidP="00963F79">
      <w:pPr>
        <w:ind w:firstLine="709"/>
        <w:rPr>
          <w:rFonts w:ascii="Arial" w:hAnsi="Arial" w:cs="Arial"/>
        </w:rPr>
      </w:pPr>
    </w:p>
    <w:sectPr w:rsidR="009D3A36" w:rsidRPr="0096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03500"/>
    <w:multiLevelType w:val="hybridMultilevel"/>
    <w:tmpl w:val="B2EA3624"/>
    <w:lvl w:ilvl="0" w:tplc="4B627F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CE"/>
    <w:rsid w:val="00213F04"/>
    <w:rsid w:val="00486A9E"/>
    <w:rsid w:val="005344EA"/>
    <w:rsid w:val="006B362E"/>
    <w:rsid w:val="00894E4B"/>
    <w:rsid w:val="00963F79"/>
    <w:rsid w:val="009D3A36"/>
    <w:rsid w:val="00C30482"/>
    <w:rsid w:val="00D338CE"/>
    <w:rsid w:val="00D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C850-22F5-41B3-AB57-F7AB29C9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338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3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F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3F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2021-10-07T04:24:00Z</cp:lastPrinted>
  <dcterms:created xsi:type="dcterms:W3CDTF">2022-01-20T02:32:00Z</dcterms:created>
  <dcterms:modified xsi:type="dcterms:W3CDTF">2022-01-20T02:32:00Z</dcterms:modified>
</cp:coreProperties>
</file>