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5D" w:rsidRPr="00DF605D" w:rsidRDefault="00DF605D" w:rsidP="00DF605D">
      <w:pPr>
        <w:ind w:left="2124" w:right="-82" w:hanging="2124"/>
        <w:jc w:val="center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1F4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-2112645</wp:posOffset>
                </wp:positionH>
                <wp:positionV relativeFrom="paragraph">
                  <wp:posOffset>80010</wp:posOffset>
                </wp:positionV>
                <wp:extent cx="838200" cy="254000"/>
                <wp:effectExtent l="0" t="1905" r="381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5D" w:rsidRDefault="00DF605D" w:rsidP="00DF6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66.35pt;margin-top:6.3pt;width:6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" stroked="f">
                <v:textbox>
                  <w:txbxContent>
                    <w:p w:rsidR="00DF605D" w:rsidRDefault="00DF605D" w:rsidP="00DF605D"/>
                  </w:txbxContent>
                </v:textbox>
              </v:rect>
            </w:pict>
          </mc:Fallback>
        </mc:AlternateContent>
      </w:r>
      <w:r w:rsidRPr="007C1F4E">
        <w:rPr>
          <w:sz w:val="24"/>
          <w:szCs w:val="24"/>
        </w:rPr>
        <w:t xml:space="preserve">           </w:t>
      </w:r>
      <w:r w:rsidRPr="007C1F4E">
        <w:rPr>
          <w:rFonts w:ascii="Times New Roman" w:hAnsi="Times New Roman"/>
          <w:b/>
          <w:bCs/>
          <w:spacing w:val="1"/>
          <w:sz w:val="24"/>
          <w:szCs w:val="24"/>
        </w:rPr>
        <w:t>АДМИНИСТРАЦИЯ КАМАРЧАГСКОГО СЕЛЬСОВЕТА</w:t>
      </w:r>
    </w:p>
    <w:p w:rsidR="00DF605D" w:rsidRPr="007C1F4E" w:rsidRDefault="00DF605D" w:rsidP="00DF605D">
      <w:pPr>
        <w:spacing w:before="0" w:beforeAutospacing="0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7C1F4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-1274445</wp:posOffset>
                </wp:positionH>
                <wp:positionV relativeFrom="paragraph">
                  <wp:posOffset>46355</wp:posOffset>
                </wp:positionV>
                <wp:extent cx="838200" cy="254000"/>
                <wp:effectExtent l="15240" t="38735" r="13335" b="406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489643"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5D" w:rsidRDefault="00DF605D" w:rsidP="00DF6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100.35pt;margin-top:3.65pt;width:66pt;height:20pt;rotation:1145748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" stroked="f">
                <v:textbox>
                  <w:txbxContent>
                    <w:p w:rsidR="00DF605D" w:rsidRDefault="00DF605D" w:rsidP="00DF605D"/>
                  </w:txbxContent>
                </v:textbox>
              </v:rect>
            </w:pict>
          </mc:Fallback>
        </mc:AlternateContent>
      </w:r>
      <w:r w:rsidRPr="007C1F4E">
        <w:rPr>
          <w:rFonts w:ascii="Times New Roman" w:hAnsi="Times New Roman"/>
          <w:b/>
          <w:bCs/>
          <w:spacing w:val="1"/>
          <w:sz w:val="24"/>
          <w:szCs w:val="24"/>
        </w:rPr>
        <w:t>МАНСКОГО РАЙОНА</w:t>
      </w:r>
    </w:p>
    <w:p w:rsidR="00DF605D" w:rsidRDefault="00DF605D" w:rsidP="00DF605D">
      <w:pPr>
        <w:spacing w:before="0" w:beforeAutospacing="0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7C1F4E">
        <w:rPr>
          <w:rFonts w:ascii="Times New Roman" w:hAnsi="Times New Roman"/>
          <w:b/>
          <w:bCs/>
          <w:spacing w:val="1"/>
          <w:sz w:val="24"/>
          <w:szCs w:val="24"/>
        </w:rPr>
        <w:t>КРАСНОЯРСКОГО КРАЯ</w:t>
      </w:r>
    </w:p>
    <w:p w:rsidR="00DF605D" w:rsidRPr="007C1F4E" w:rsidRDefault="00DF605D" w:rsidP="00DF605D">
      <w:pPr>
        <w:spacing w:before="0" w:before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605D" w:rsidRDefault="00DF605D" w:rsidP="00DF605D">
      <w:pPr>
        <w:spacing w:before="0" w:beforeAutospacing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C1F4E">
        <w:rPr>
          <w:rFonts w:ascii="Times New Roman" w:hAnsi="Times New Roman"/>
          <w:b/>
          <w:bCs/>
          <w:spacing w:val="-1"/>
          <w:sz w:val="24"/>
          <w:szCs w:val="24"/>
        </w:rPr>
        <w:t>ПОСТАНОВЛЕНИЕ</w:t>
      </w:r>
    </w:p>
    <w:p w:rsidR="00DF605D" w:rsidRPr="007C1F4E" w:rsidRDefault="00DF605D" w:rsidP="00DF605D">
      <w:pPr>
        <w:spacing w:before="0" w:before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78"/>
        <w:tblW w:w="0" w:type="auto"/>
        <w:tblLook w:val="01E0" w:firstRow="1" w:lastRow="1" w:firstColumn="1" w:lastColumn="1" w:noHBand="0" w:noVBand="0"/>
      </w:tblPr>
      <w:tblGrid>
        <w:gridCol w:w="3101"/>
        <w:gridCol w:w="3158"/>
        <w:gridCol w:w="3096"/>
      </w:tblGrid>
      <w:tr w:rsidR="00DF605D" w:rsidRPr="007C1F4E" w:rsidTr="00D143F4">
        <w:tc>
          <w:tcPr>
            <w:tcW w:w="3185" w:type="dxa"/>
            <w:shd w:val="clear" w:color="auto" w:fill="auto"/>
          </w:tcPr>
          <w:p w:rsidR="00DF605D" w:rsidRPr="007C1F4E" w:rsidRDefault="00DF605D" w:rsidP="00D143F4">
            <w:pPr>
              <w:widowControl w:val="0"/>
              <w:autoSpaceDE w:val="0"/>
              <w:autoSpaceDN w:val="0"/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F4E">
              <w:rPr>
                <w:rFonts w:ascii="Times New Roman" w:hAnsi="Times New Roman"/>
                <w:sz w:val="24"/>
                <w:szCs w:val="24"/>
              </w:rPr>
              <w:t>8 апреля   2014г.</w:t>
            </w:r>
          </w:p>
        </w:tc>
        <w:tc>
          <w:tcPr>
            <w:tcW w:w="3201" w:type="dxa"/>
            <w:shd w:val="clear" w:color="auto" w:fill="auto"/>
          </w:tcPr>
          <w:p w:rsidR="00DF605D" w:rsidRPr="007C1F4E" w:rsidRDefault="00DF605D" w:rsidP="00D143F4">
            <w:pPr>
              <w:widowControl w:val="0"/>
              <w:autoSpaceDE w:val="0"/>
              <w:autoSpaceDN w:val="0"/>
              <w:spacing w:after="120"/>
              <w:ind w:left="28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C1F4E">
              <w:rPr>
                <w:rFonts w:ascii="Times New Roman" w:hAnsi="Times New Roman"/>
                <w:spacing w:val="-2"/>
                <w:sz w:val="24"/>
                <w:szCs w:val="24"/>
              </w:rPr>
              <w:t>Пос.Камарчага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DF605D" w:rsidRDefault="00DF605D" w:rsidP="00D143F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C1F4E">
              <w:rPr>
                <w:rFonts w:ascii="Times New Roman" w:hAnsi="Times New Roman"/>
                <w:sz w:val="24"/>
                <w:szCs w:val="24"/>
              </w:rPr>
              <w:t xml:space="preserve">          № 24</w:t>
            </w:r>
          </w:p>
          <w:p w:rsidR="00DF605D" w:rsidRPr="007C1F4E" w:rsidRDefault="00DF605D" w:rsidP="00D143F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о муниципальном жилищном контроле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на территории администрации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</w:t>
      </w:r>
      <w:proofErr w:type="gramEnd"/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Манского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  В соответствии с Федеральными законами Российской Федерации от 06.10.2003 № 131 – ФЗ «Об общих принципах организации местного самоуправления в Российской Федерации» и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контроля»  и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Жилищного  кодекса Российской Федерации, администрация 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 w:rsidRPr="00DF605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Утвердить  Положение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о муниципальном жилищном контроле на территории 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Манского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</w:t>
      </w:r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согласно  приложения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2. Создать комиссию по муниципальному жилищному </w:t>
      </w:r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контролю  на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администрации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Манского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составе: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-  </w:t>
      </w:r>
      <w:r w:rsidRPr="00DF605D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</w:t>
      </w: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 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С.Ф.Тюхай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-   </w:t>
      </w:r>
      <w:r w:rsidRPr="00DF605D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комиссии</w:t>
      </w: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- заместитель главы администрации </w:t>
      </w:r>
      <w:proofErr w:type="spellStart"/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Н.П.Смолина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-   специалист 1 категории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Гужникова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М.И.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-  специалист 1 категории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Иванова Г.В.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 3. Настоящее </w:t>
      </w:r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вступает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законную силу со дня его официального опубликования.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4.   Контроль за исполнением постановления оставляю за собой.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Глава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сельсовета                                              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С.Ф.Тюхай</w:t>
      </w:r>
      <w:proofErr w:type="spellEnd"/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5D" w:rsidRPr="00DF605D" w:rsidRDefault="00DF605D" w:rsidP="00DF605D">
      <w:pPr>
        <w:shd w:val="clear" w:color="auto" w:fill="FBFBFB"/>
        <w:spacing w:before="0" w:beforeAutospacing="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Приложение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о муниципальном жилищном контроле на территории администрации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Манского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разработано в 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 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Уставом муниципального образования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Камарчагский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и устанавливает порядок осуществления муниципального жилищного контроля на территории муниципального образования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1.2. Муниципальный жилищный контроль —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1.3. Муниципальный жилищный контроль на территории муниципального образования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администрацией муниципального образования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 </w:t>
      </w:r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уполномоченными ею органами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должностными лицами.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2. Цель муниципального жилищного контроля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2.1. Целью муниципального жилищного контроля является контроль за выполнением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—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3. Формы осуществления муниципального жилищного контроля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3.1. Проведение муниципального жилищного контроля осуществляется в форме плановых и внеплановых проверок в порядке и с соблюдением </w:t>
      </w:r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процедур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Федеральным законом от 26 декабря 2008 года № 294-ФЗ «О защите прав юридических лиц </w:t>
      </w: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индивидуальных предпринимателей при осуществлении государственного контроля (надзора) и муниципального контроля».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3.2. Плановые проверки проводятся на основании ежегодного плана проверок, утверждаемого главой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не чаще чем один раз в три года.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3.3. В ежегодных планах проведения плановых проверок указываются следующие сведения: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2) цель и основание проведения каждой плановой проверки;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3) дата и сроки проведения каждой плановой проверки;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органа муниципального контроля, осуществляющего плановую проверку.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3.4.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3.5. Основанием для проведения внеплановой проверки наряду с основаниями, указанными в </w:t>
      </w:r>
      <w:hyperlink r:id="rId4" w:history="1">
        <w:r w:rsidRPr="00DF605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части 2 статьи 10</w:t>
        </w:r>
      </w:hyperlink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 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частью 2 статьи 162 Жилищного 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3.6. Проверки, предусмотренные пунктами 3.2., 3.4., 3.5. настоящего Положения, осуществляются на основании распоряжения Администрации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Манского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района  о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проведении проверки.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3.7. По результатам проверки оформляется акт проверки соблюдения законодательства с соблюдением требований установленных Федеральным законом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3.8. В случае выявления административного правонарушения или нарушений требований жилищного </w:t>
      </w:r>
      <w:hyperlink r:id="rId5" w:history="1">
        <w:r w:rsidRPr="00DF605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законодательства</w:t>
        </w:r>
      </w:hyperlink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 по вопросам, входящим в компетенцию администрации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муниципальным жилищным инспектором в соответствии с законодательством выдается предписание об устранении выявленных нарушений, о прекращении нарушений обязательных требований, о проведении мероприятий по обеспечению соблюдения обязательных требований, о проведении других мероприятий, предусмотренных законодательством.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Предписание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— адресата предписания, конкретизированное требование (перечень требований), которое обязан выполнить адресат, ссылки на нормативные акты, срок устранения правонарушения и дату выдачи предписания.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Предписание должно быть подписано адресатом (для юридического лица — его законным представителем). При отказе от подписи в получении предписания в нем делается соответствующая отметка об этом, и оно направляется адресату по почте с уведомлением о вручении.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3.9.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3.10. По окончании проверки муниципальный жилищный инспектор, проводивший проверку, в журнале учета проверок осуществляет запись о проведенной проверке, содержащую сведения о наименовании администрации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или должностных лиц, проводящих проверку, его или их подписи.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3.11. Руководитель, иное должностное лицо или уполномоченный представитель юридического лица, индивидуальный предприниматель, а также гражданин при проведении проверки имеют право обжаловать действия (бездействие) должностных лиц администрации 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повлекшие за собой нарушение прав юридического лица, индивидуального предпринимателя или гражданина при проведении проверки, в административном и (или) судебном порядке в соответствии с законодательством Российской Федерации.</w:t>
      </w:r>
      <w:r w:rsidRPr="00DF605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4. Полномочия органов жилищного контроля,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должностных лиц, осуществляющих муниципальный жилищный контроль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4.1. Должностные лица уполномоченного органа местного самоуправления, осуществляющие муниципальный жилищный контроль в пределах </w:t>
      </w:r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предоставленных полномочий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право: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 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</w:t>
      </w: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— управляющая организация), в целях заключения с управляющей организацией договора управления многоквартирным домом в соответствии Жилищным кодексом, правомерность утверждения условий этого договора и его заключения;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4)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4.2. Должностные лица уполномоченного органа местного самоуправления, осуществляющие муниципальный жилищный контроль при проведении мероприятий по контролю обязаны: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а) руководствоваться законами Российской Федерации, нормативно правовыми актами Ставропольского края, Уставом </w:t>
      </w:r>
      <w:proofErr w:type="spell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Камарчагского</w:t>
      </w:r>
      <w:proofErr w:type="spell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настоящим Положением и иными муниципальными правовыми актами;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в) принимать меры по предотвращению и устранению последствий выявленных нарушений жилищного законодательства в установленном порядке;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г) проводить профилактическую работу по устранению причин и обстоятельств, способствующих совершению правонарушений в области жилищного законодательства.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4.3.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за: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а) несоблюдение требований законодательства при исполнении служебных обязанностей;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б) несоблюдение установленного порядка осуществления муниципального жилищного контроля;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в) непринятие мер по предотвращению и устранению последствий выявленных нарушений жилищного законодательства;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г) объективность и достоверность материалов проводимых проверок.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4.4.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</w:t>
      </w:r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власти  Минского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осуществляющими региональный государственный жилищный надзор, в порядке, установленном законом  Красноярского края.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4.5.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 Российской Федерации ответственность.</w:t>
      </w:r>
    </w:p>
    <w:p w:rsidR="00DF605D" w:rsidRPr="00DF605D" w:rsidRDefault="00DF605D" w:rsidP="00DF605D">
      <w:pPr>
        <w:shd w:val="clear" w:color="auto" w:fill="FBFBFB"/>
        <w:spacing w:before="0" w:before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4.6. Должностные лица уполномоченного органа местного самоуправления, осуществляющие </w:t>
      </w:r>
      <w:proofErr w:type="gramStart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>муниципальный жилищный контроль</w:t>
      </w:r>
      <w:proofErr w:type="gramEnd"/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Российской Федерации органы.</w:t>
      </w:r>
    </w:p>
    <w:p w:rsidR="00DF605D" w:rsidRPr="00DF605D" w:rsidRDefault="00DF605D" w:rsidP="00DF605D">
      <w:pPr>
        <w:shd w:val="clear" w:color="auto" w:fill="FBFBFB"/>
        <w:spacing w:before="0" w:beforeAutospacing="0"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t xml:space="preserve">4.7. Органы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</w:t>
      </w:r>
      <w:r w:rsidRPr="00DF60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собранием собственников помещений в многоквартирном доме с нарушением требований Жилищного кодекса,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AD7D95" w:rsidRPr="00DF605D" w:rsidRDefault="00AD7D95">
      <w:bookmarkStart w:id="0" w:name="_GoBack"/>
      <w:bookmarkEnd w:id="0"/>
    </w:p>
    <w:sectPr w:rsidR="00AD7D95" w:rsidRPr="00DF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D4"/>
    <w:rsid w:val="00583FD4"/>
    <w:rsid w:val="00AD7D95"/>
    <w:rsid w:val="00D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3CB20-5253-4EB1-A191-C78ACEA1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5D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line/ref=A55A4B1208244411D01210B76DD8540376F4721B88C0C92ED19AFEF29DM9FEF" TargetMode="External"/><Relationship Id="rId4" Type="http://schemas.openxmlformats.org/officeDocument/2006/relationships/hyperlink" Target="http://offline/ref=AE53D28CB7700FA89962EE50340E453F3BAB8A3AD1919E3DFC6C9417CE6CB617CD2D8473FAA1E32F21n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2519</Words>
  <Characters>14359</Characters>
  <Application>Microsoft Office Word</Application>
  <DocSecurity>0</DocSecurity>
  <Lines>119</Lines>
  <Paragraphs>33</Paragraphs>
  <ScaleCrop>false</ScaleCrop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2024-07-23T08:18:00Z</dcterms:created>
  <dcterms:modified xsi:type="dcterms:W3CDTF">2024-07-23T08:18:00Z</dcterms:modified>
</cp:coreProperties>
</file>